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1LAW</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color w:val="434343"/>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w:t>
              </w:r>
            </w:hyperlink>
            <w:r w:rsidDel="00000000" w:rsidR="00000000" w:rsidRPr="00000000">
              <w:rPr>
                <w:rFonts w:ascii="Source Sans Pro" w:cs="Source Sans Pro" w:eastAsia="Source Sans Pro" w:hAnsi="Source Sans Pro"/>
                <w:color w:val="434343"/>
                <w:sz w:val="30"/>
                <w:szCs w:val="30"/>
                <w:rtl w:val="0"/>
              </w:rPr>
              <w:t xml:space="preserve">LEGAL STUDIES</w:t>
            </w: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hyperlink r:id="rId7">
              <w:r w:rsidDel="00000000" w:rsidR="00000000" w:rsidRPr="00000000">
                <w:rPr>
                  <w:rFonts w:ascii="Source Sans Pro" w:cs="Source Sans Pro" w:eastAsia="Source Sans Pro" w:hAnsi="Source Sans Pro"/>
                  <w:color w:val="515151"/>
                  <w:sz w:val="24"/>
                  <w:szCs w:val="24"/>
                  <w:rtl w:val="0"/>
                </w:rPr>
                <w:t xml:space="preserve">Learning in this subject </w:t>
              </w:r>
            </w:hyperlink>
            <w:hyperlink r:id="rId8">
              <w:r w:rsidDel="00000000" w:rsidR="00000000" w:rsidRPr="00000000">
                <w:rPr>
                  <w:rFonts w:ascii="Source Sans Pro" w:cs="Source Sans Pro" w:eastAsia="Source Sans Pro" w:hAnsi="Source Sans Pro"/>
                  <w:color w:val="515151"/>
                  <w:sz w:val="26"/>
                  <w:szCs w:val="26"/>
                  <w:rtl w:val="0"/>
                </w:rPr>
                <w:t xml:space="preserve">will </w:t>
              </w:r>
            </w:hyperlink>
            <w:r w:rsidDel="00000000" w:rsidR="00000000" w:rsidRPr="00000000">
              <w:rPr>
                <w:rFonts w:ascii="Source Sans Pro" w:cs="Source Sans Pro" w:eastAsia="Source Sans Pro" w:hAnsi="Source Sans Pro"/>
                <w:color w:val="434343"/>
                <w:sz w:val="24"/>
                <w:szCs w:val="24"/>
                <w:highlight w:val="white"/>
                <w:rtl w:val="0"/>
              </w:rPr>
              <w:t xml:space="preserve">introduce ākonga to the foundations of law and the legal system. It explores concepts like democracy, justice, and the law-making process, while also examining the impact of law on citizens. Level 1 Legal Studies includes topics such as Parliament and how laws are made, the court system, why we make laws, and the impact laws and the legal system have on you as a New Zealand citizen. This course covers the basics and is a good foundation course for NCEA Level 2 Legal Studies</w:t>
            </w:r>
            <w:r w:rsidDel="00000000" w:rsidR="00000000" w:rsidRPr="00000000">
              <w:rPr>
                <w:rFonts w:ascii="Roboto" w:cs="Roboto" w:eastAsia="Roboto" w:hAnsi="Roboto"/>
                <w:color w:val="212529"/>
                <w:sz w:val="21"/>
                <w:szCs w:val="21"/>
                <w:highlight w:val="white"/>
                <w:rtl w:val="0"/>
              </w:rPr>
              <w:t xml:space="preserve">.</w:t>
            </w:r>
            <w:r w:rsidDel="00000000" w:rsidR="00000000" w:rsidRPr="00000000">
              <w:rPr>
                <w:rFonts w:ascii="Source Sans Pro" w:cs="Source Sans Pro" w:eastAsia="Source Sans Pro" w:hAnsi="Source Sans Pro"/>
                <w:color w:val="434343"/>
                <w:sz w:val="24"/>
                <w:szCs w:val="24"/>
                <w:highlight w:val="white"/>
                <w:rtl w:val="0"/>
              </w:rPr>
              <w:t xml:space="preserve"> </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5">
              <w:r w:rsidDel="00000000" w:rsidR="00000000" w:rsidRPr="00000000">
                <w:rPr>
                  <w:rFonts w:ascii="Source Sans Pro" w:cs="Source Sans Pro" w:eastAsia="Source Sans Pro" w:hAnsi="Source Sans Pro"/>
                  <w:b w:val="1"/>
                  <w:color w:val="ffffff"/>
                  <w:sz w:val="28"/>
                  <w:szCs w:val="28"/>
                  <w:rtl w:val="0"/>
                </w:rPr>
                <w:t xml:space="preserve">Social Sciences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color w:val="434343"/>
                <w:rtl w:val="0"/>
              </w:rPr>
              <w:t xml:space="preserve">Identify and describe legal concepts and principles.</w:t>
            </w:r>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rPr>
            </w:pPr>
            <w:r w:rsidDel="00000000" w:rsidR="00000000" w:rsidRPr="00000000">
              <w:rPr>
                <w:rFonts w:ascii="Source Sans Pro" w:cs="Source Sans Pro" w:eastAsia="Source Sans Pro" w:hAnsi="Source Sans Pro"/>
                <w:color w:val="434343"/>
                <w:shd w:fill="eeede6" w:val="clear"/>
                <w:rtl w:val="0"/>
              </w:rPr>
              <w:t xml:space="preserve">Identify and describe legal systems and processes.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2F">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5">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6">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color w:val="333333"/>
                <w:sz w:val="16"/>
                <w:szCs w:val="16"/>
                <w:rtl w:val="0"/>
              </w:rPr>
              <w:t xml:space="preserve">US27835</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color w:val="333333"/>
                <w:sz w:val="16"/>
                <w:szCs w:val="16"/>
                <w:rtl w:val="0"/>
              </w:rPr>
              <w:t xml:space="preserve">Describe concepts of democracy and government (Achieved,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US</w:t>
              </w:r>
            </w:hyperlink>
            <w:r w:rsidDel="00000000" w:rsidR="00000000" w:rsidRPr="00000000">
              <w:rPr>
                <w:rFonts w:ascii="Source Sans Pro" w:cs="Source Sans Pro" w:eastAsia="Source Sans Pro" w:hAnsi="Source Sans Pro"/>
                <w:color w:val="333333"/>
                <w:sz w:val="16"/>
                <w:szCs w:val="16"/>
                <w:rtl w:val="0"/>
              </w:rPr>
              <w:t xml:space="preserve">27838</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333333"/>
                <w:sz w:val="16"/>
                <w:szCs w:val="16"/>
                <w:rtl w:val="0"/>
              </w:rPr>
              <w:t xml:space="preserve">Describe concepts of justice (Achieved, Merit, Excellence)</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333333"/>
                <w:sz w:val="16"/>
                <w:szCs w:val="16"/>
                <w:rtl w:val="0"/>
              </w:rPr>
              <w:t xml:space="preserve">US27841</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Source Sans Pro" w:cs="Source Sans Pro" w:eastAsia="Source Sans Pro" w:hAnsi="Source Sans Pro"/>
                <w:color w:val="333333"/>
                <w:sz w:val="16"/>
                <w:szCs w:val="16"/>
              </w:rPr>
            </w:pPr>
            <w:r w:rsidDel="00000000" w:rsidR="00000000" w:rsidRPr="00000000">
              <w:rPr>
                <w:rFonts w:ascii="Source Sans Pro" w:cs="Source Sans Pro" w:eastAsia="Source Sans Pro" w:hAnsi="Source Sans Pro"/>
                <w:color w:val="333333"/>
                <w:sz w:val="16"/>
                <w:szCs w:val="16"/>
                <w:rtl w:val="0"/>
              </w:rPr>
              <w:t xml:space="preserve">Describe the purpose of law (Achieved, Merit, Excellence)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333333"/>
                <w:sz w:val="16"/>
                <w:szCs w:val="16"/>
                <w:rtl w:val="0"/>
              </w:rPr>
              <w:t xml:space="preserve">US27844</w:t>
            </w:r>
            <w:r w:rsidDel="00000000" w:rsidR="00000000" w:rsidRPr="00000000">
              <w:rPr>
                <w:rtl w:val="0"/>
              </w:rPr>
            </w:r>
          </w:p>
        </w:tc>
        <w:tc>
          <w:tcPr>
            <w:tcBorders>
              <w:top w:color="999999" w:space="0" w:sz="8" w:val="single"/>
              <w:left w:color="999999" w:space="0" w:sz="8" w:val="single"/>
              <w:bottom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Mar>
              <w:top w:w="60.0" w:type="dxa"/>
              <w:left w:w="100.0" w:type="dxa"/>
              <w:bottom w:w="60.0" w:type="dxa"/>
              <w:right w:w="0.0" w:type="dxa"/>
            </w:tcMar>
            <w:vAlign w:val="top"/>
          </w:tcPr>
          <w:p w:rsidR="00000000" w:rsidDel="00000000" w:rsidP="00000000" w:rsidRDefault="00000000" w:rsidRPr="00000000" w14:paraId="00000062">
            <w:pPr>
              <w:widowControl w:val="0"/>
              <w:spacing w:after="180" w:line="240" w:lineRule="auto"/>
              <w:rPr>
                <w:rFonts w:ascii="Source Sans Pro" w:cs="Source Sans Pro" w:eastAsia="Source Sans Pro" w:hAnsi="Source Sans Pro"/>
                <w:color w:val="333333"/>
                <w:sz w:val="16"/>
                <w:szCs w:val="16"/>
              </w:rPr>
            </w:pPr>
            <w:r w:rsidDel="00000000" w:rsidR="00000000" w:rsidRPr="00000000">
              <w:rPr>
                <w:rFonts w:ascii="Source Sans Pro" w:cs="Source Sans Pro" w:eastAsia="Source Sans Pro" w:hAnsi="Source Sans Pro"/>
                <w:color w:val="333333"/>
                <w:sz w:val="16"/>
                <w:szCs w:val="16"/>
                <w:rtl w:val="0"/>
              </w:rPr>
              <w:t xml:space="preserve">Describe litigation processes in New Zealand  (Achieved, Merit, Excellence)</w:t>
            </w:r>
          </w:p>
        </w:tc>
        <w:tc>
          <w:tcPr>
            <w:tcBorders>
              <w:top w:color="000000" w:space="0" w:sz="0" w:val="nil"/>
              <w:bottom w:color="cccccc"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Internal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color w:val="333333"/>
                <w:sz w:val="16"/>
                <w:szCs w:val="16"/>
              </w:rPr>
            </w:pPr>
            <w:r w:rsidDel="00000000" w:rsidR="00000000" w:rsidRPr="00000000">
              <w:rPr>
                <w:rFonts w:ascii="Source Sans Pro" w:cs="Source Sans Pro" w:eastAsia="Source Sans Pro" w:hAnsi="Source Sans Pro"/>
                <w:color w:val="333333"/>
                <w:sz w:val="16"/>
                <w:szCs w:val="16"/>
                <w:rtl w:val="0"/>
              </w:rPr>
              <w:t xml:space="preserve">US27847</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rPr>
                <w:rFonts w:ascii="Source Sans Pro" w:cs="Source Sans Pro" w:eastAsia="Source Sans Pro" w:hAnsi="Source Sans Pro"/>
                <w:color w:val="333333"/>
                <w:sz w:val="16"/>
                <w:szCs w:val="16"/>
              </w:rPr>
            </w:pPr>
            <w:r w:rsidDel="00000000" w:rsidR="00000000" w:rsidRPr="00000000">
              <w:rPr>
                <w:rFonts w:ascii="Source Sans Pro" w:cs="Source Sans Pro" w:eastAsia="Source Sans Pro" w:hAnsi="Source Sans Pro"/>
                <w:color w:val="333333"/>
                <w:sz w:val="16"/>
                <w:szCs w:val="16"/>
                <w:rtl w:val="0"/>
              </w:rPr>
              <w:t xml:space="preserve">Describe law making processes  (Achieved, Merit, Excellence)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3">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ignika">
    <w:embedRegular w:fontKey="{00000000-0000-0000-0000-000000000000}" r:id="rId5" w:subsetted="0"/>
    <w:embedBold w:fontKey="{00000000-0000-0000-0000-000000000000}" r:id="rId6"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hyperlink" Target="https://n-fmjoxxv63c6wp5nni2la7h5i3lzclxm5gcpehri-0lu-script.googleusercontent.com/userCodeAppPanel#columnPickerDrawer" TargetMode="External"/><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image" Target="media/image6.png"/><Relationship Id="rId12" Type="http://schemas.openxmlformats.org/officeDocument/2006/relationships/image" Target="media/image2.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image" Target="media/image1.png"/><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www.nzqa.govt.nz/ncea/subjects/literacy-and-numeracy/level-1-requirements/lit-num-subjects/"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Signika-regular.ttf"/><Relationship Id="rId6"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