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2LAW</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w:t>
              </w:r>
            </w:hyperlink>
            <w:r w:rsidDel="00000000" w:rsidR="00000000" w:rsidRPr="00000000">
              <w:rPr>
                <w:rFonts w:ascii="Source Sans Pro" w:cs="Source Sans Pro" w:eastAsia="Source Sans Pro" w:hAnsi="Source Sans Pro"/>
                <w:sz w:val="30"/>
                <w:szCs w:val="30"/>
                <w:rtl w:val="0"/>
              </w:rPr>
              <w:t xml:space="preserve">LEGAL STUDIES</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pPr>
            <w:hyperlink r:id="rId7">
              <w:r w:rsidDel="00000000" w:rsidR="00000000" w:rsidRPr="00000000">
                <w:rPr>
                  <w:rFonts w:ascii="Source Sans Pro" w:cs="Source Sans Pro" w:eastAsia="Source Sans Pro" w:hAnsi="Source Sans Pro"/>
                  <w:color w:val="515151"/>
                  <w:sz w:val="24"/>
                  <w:szCs w:val="24"/>
                  <w:rtl w:val="0"/>
                </w:rPr>
                <w:t xml:space="preserve">Ākonga will</w:t>
              </w:r>
            </w:hyperlink>
            <w:hyperlink r:id="rId8">
              <w:r w:rsidDel="00000000" w:rsidR="00000000" w:rsidRPr="00000000">
                <w:rPr>
                  <w:rFonts w:ascii="Source Sans Pro" w:cs="Source Sans Pro" w:eastAsia="Source Sans Pro" w:hAnsi="Source Sans Pro"/>
                  <w:color w:val="434343"/>
                  <w:sz w:val="24"/>
                  <w:szCs w:val="24"/>
                  <w:rtl w:val="0"/>
                </w:rPr>
                <w:t xml:space="preserve"> become more aware of the world around them from a legal perspective. Topics include: Crime and Justice, Legal Processes, criminal litigation, court and dispute resolution processes, social action and the United Nations and Human Rights. Level 2 Legal Studies explores the role of law in society and the New Zealand legal system, focusing on understanding legal concepts, principles, and processes. This course encourages Ākonga to develop critical thinking skills and consider diverse perspectives on legal issues.</w:t>
              </w:r>
            </w:hyperlink>
            <w:hyperlink r:id="rId9">
              <w:r w:rsidDel="00000000" w:rsidR="00000000" w:rsidRPr="00000000">
                <w:rPr>
                  <w:color w:val="001d35"/>
                  <w:sz w:val="27"/>
                  <w:szCs w:val="27"/>
                  <w:highlight w:val="white"/>
                  <w:rtl w:val="0"/>
                </w:rPr>
                <w:t xml:space="preserve"> </w:t>
              </w:r>
            </w:hyperlink>
            <w:hyperlink r:id="rId10">
              <w:r w:rsidDel="00000000" w:rsidR="00000000" w:rsidRPr="00000000">
                <w:rPr>
                  <w:rFonts w:ascii="Source Sans Pro" w:cs="Source Sans Pro" w:eastAsia="Source Sans Pro" w:hAnsi="Source Sans Pro"/>
                  <w:color w:val="515151"/>
                  <w:sz w:val="24"/>
                  <w:szCs w:val="24"/>
                  <w:rtl w:val="0"/>
                </w:rPr>
                <w:t xml:space="preserve"> </w:t>
              </w:r>
            </w:hyperlink>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Legal Studies is not a UE-approved subject at Level 3 and is not a prerequisite for studying law at tertiary level.</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7">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434343"/>
                <w:rtl w:val="0"/>
              </w:rPr>
              <w:t xml:space="preserve">Describe and explain legal concepts and principles</w:t>
            </w:r>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434343"/>
                <w:shd w:fill="eeede6" w:val="clear"/>
                <w:rtl w:val="0"/>
              </w:rPr>
              <w:t xml:space="preserve">Describe and explain legal systems and processes.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0">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6">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US27836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Explain concepts of democracy and government in a New Zealand context </w:t>
            </w:r>
            <w:r w:rsidDel="00000000" w:rsidR="00000000" w:rsidRPr="00000000">
              <w:rPr>
                <w:rFonts w:ascii="Source Sans Pro" w:cs="Source Sans Pro" w:eastAsia="Source Sans Pro" w:hAnsi="Source Sans Pro"/>
                <w:color w:val="434343"/>
                <w:sz w:val="16"/>
                <w:szCs w:val="16"/>
                <w:rtl w:val="0"/>
              </w:rPr>
              <w:t xml:space="preserve">(Achieved,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US27839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Explain concepts of justice  (Achieved, Merit, Excellence)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US27842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Source Sans Pro" w:cs="Source Sans Pro" w:eastAsia="Source Sans Pro" w:hAnsi="Source Sans Pro"/>
                <w:color w:val="434343"/>
                <w:sz w:val="16"/>
                <w:szCs w:val="16"/>
              </w:rPr>
            </w:pPr>
            <w:r w:rsidDel="00000000" w:rsidR="00000000" w:rsidRPr="00000000">
              <w:rPr>
                <w:rFonts w:ascii="Source Sans Pro" w:cs="Source Sans Pro" w:eastAsia="Source Sans Pro" w:hAnsi="Source Sans Pro"/>
                <w:color w:val="434343"/>
                <w:sz w:val="16"/>
                <w:szCs w:val="16"/>
                <w:rtl w:val="0"/>
              </w:rPr>
              <w:t xml:space="preserve">Explain concepts of law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US</w:t>
              </w:r>
            </w:hyperlink>
            <w:r w:rsidDel="00000000" w:rsidR="00000000" w:rsidRPr="00000000">
              <w:rPr>
                <w:rFonts w:ascii="Source Sans Pro" w:cs="Source Sans Pro" w:eastAsia="Source Sans Pro" w:hAnsi="Source Sans Pro"/>
                <w:color w:val="515151"/>
                <w:sz w:val="16"/>
                <w:szCs w:val="16"/>
                <w:rtl w:val="0"/>
              </w:rPr>
              <w:t xml:space="preserve">27845</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Explain litigation and dispute resolution processes </w:t>
            </w:r>
            <w:r w:rsidDel="00000000" w:rsidR="00000000" w:rsidRPr="00000000">
              <w:rPr>
                <w:rFonts w:ascii="Source Sans Pro" w:cs="Source Sans Pro" w:eastAsia="Source Sans Pro" w:hAnsi="Source Sans Pro"/>
                <w:color w:val="434343"/>
                <w:sz w:val="16"/>
                <w:szCs w:val="16"/>
                <w:rtl w:val="0"/>
              </w:rPr>
              <w:t xml:space="preserve">(Achieved,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w:t>
            </w:r>
            <w:hyperlink r:id="rId35">
              <w:r w:rsidDel="00000000" w:rsidR="00000000" w:rsidRPr="00000000">
                <w:rPr>
                  <w:rFonts w:ascii="Source Sans Pro" w:cs="Source Sans Pro" w:eastAsia="Source Sans Pro" w:hAnsi="Source Sans Pro"/>
                  <w:color w:val="515151"/>
                  <w:sz w:val="16"/>
                  <w:szCs w:val="16"/>
                  <w:rtl w:val="0"/>
                </w:rPr>
                <w:t xml:space="preserve">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US27848</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w:t>
              </w:r>
            </w:hyperlink>
            <w:r w:rsidDel="00000000" w:rsidR="00000000" w:rsidRPr="00000000">
              <w:rPr>
                <w:rFonts w:ascii="Source Sans Pro" w:cs="Source Sans Pro" w:eastAsia="Source Sans Pro" w:hAnsi="Source Sans Pro"/>
                <w:color w:val="515151"/>
                <w:sz w:val="16"/>
                <w:szCs w:val="16"/>
                <w:rtl w:val="0"/>
              </w:rPr>
              <w:t xml:space="preserve">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Explain a law making process</w:t>
            </w:r>
            <w:r w:rsidDel="00000000" w:rsidR="00000000" w:rsidRPr="00000000">
              <w:rPr>
                <w:rFonts w:ascii="Verdana" w:cs="Verdana" w:eastAsia="Verdana" w:hAnsi="Verdana"/>
                <w:b w:val="1"/>
                <w:color w:val="333333"/>
                <w:sz w:val="17"/>
                <w:szCs w:val="17"/>
                <w:rtl w:val="0"/>
              </w:rPr>
              <w:t xml:space="preserve"> </w:t>
            </w:r>
            <w:r w:rsidDel="00000000" w:rsidR="00000000" w:rsidRPr="00000000">
              <w:rPr>
                <w:rFonts w:ascii="Source Sans Pro" w:cs="Source Sans Pro" w:eastAsia="Source Sans Pro" w:hAnsi="Source Sans Pro"/>
                <w:color w:val="434343"/>
                <w:sz w:val="16"/>
                <w:szCs w:val="16"/>
                <w:rtl w:val="0"/>
              </w:rPr>
              <w:t xml:space="preserve">(Achieved,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4">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1.png"/><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3.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image" Target="media/image5.png"/><Relationship Id="rId14" Type="http://schemas.openxmlformats.org/officeDocument/2006/relationships/image" Target="media/image2.png"/><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image" Target="media/image4.png"/><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