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3ENG</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3 English</w:t>
              </w:r>
            </w:hyperlink>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R</w:t>
            </w:r>
          </w:p>
        </w:tc>
        <w:tc>
          <w:tcPr>
            <w:tcBorders>
              <w:top w:color="000000" w:space="0" w:sz="0" w:val="nil"/>
              <w:left w:color="000000" w:space="0" w:sz="0" w:val="nil"/>
              <w:bottom w:color="e56725"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Fonts w:ascii="Source Sans Pro" w:cs="Source Sans Pro" w:eastAsia="Source Sans Pro" w:hAnsi="Source Sans Pro"/>
                <w:b w:val="1"/>
                <w:color w:val="181818"/>
                <w:sz w:val="108"/>
                <w:szCs w:val="108"/>
                <w:rtl w:val="0"/>
              </w:rPr>
              <w:t xml:space="preserve">W</w:t>
            </w:r>
          </w:p>
        </w:tc>
      </w:tr>
      <w:tr>
        <w:trPr>
          <w:cantSplit w:val="0"/>
          <w:trHeight w:val="320" w:hRule="atLeast"/>
          <w:tblHeader w:val="0"/>
        </w:trPr>
        <w:tc>
          <w:tcPr>
            <w:gridSpan w:val="7"/>
            <w:tcBorders>
              <w:top w:color="e56725"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b w:val="1"/>
              </w:rPr>
            </w:pPr>
            <w:r w:rsidDel="00000000" w:rsidR="00000000" w:rsidRPr="00000000">
              <w:rPr>
                <w:rFonts w:ascii="Source Sans Pro" w:cs="Source Sans Pro" w:eastAsia="Source Sans Pro" w:hAnsi="Source Sans Pro"/>
                <w:color w:val="515151"/>
                <w:sz w:val="24"/>
                <w:szCs w:val="24"/>
                <w:rtl w:val="0"/>
              </w:rPr>
              <w:t xml:space="preserve">OUR CRITICAL VOICE</w:t>
            </w:r>
            <w:r w:rsidDel="00000000" w:rsidR="00000000" w:rsidRPr="00000000">
              <w:rPr>
                <w:rtl w:val="0"/>
              </w:rPr>
            </w:r>
          </w:p>
          <w:p w:rsidR="00000000" w:rsidDel="00000000" w:rsidP="00000000" w:rsidRDefault="00000000" w:rsidRPr="00000000" w14:paraId="0000000B">
            <w:pPr>
              <w:widowControl w:val="0"/>
              <w:spacing w:line="240" w:lineRule="auto"/>
              <w:rPr>
                <w:rFonts w:ascii="Source Sans Pro" w:cs="Source Sans Pro" w:eastAsia="Source Sans Pro" w:hAnsi="Source Sans Pro"/>
                <w:color w:val="515151"/>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t xml:space="preserve">In this course you will develop your ability to critically analyse the information you experience through texts. You will develop your craft as a writer and hone your skills in the expression of ideas. In doing so, you will read and discuss works from great literary minds whilst acknowledging how their art form has been developed to impact their audience with intent.</w:t>
              <w:br w:type="textWrapping"/>
            </w:r>
          </w:p>
          <w:p w:rsidR="00000000" w:rsidDel="00000000" w:rsidP="00000000" w:rsidRDefault="00000000" w:rsidRPr="00000000" w14:paraId="0000000C">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3">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F">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20">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1">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22">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English</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You will read texts for enjoyment and develop coherent judgments and interpretations based on chosen texts</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You will show a discriminating understanding of text ideas and consider the multiple readings within a text</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You will make connections through analysing and synthesising ideas across texts</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 You will develop insightful ideas that show perception and awareness of a range of viewpoints</w:t>
            </w:r>
          </w:p>
          <w:p w:rsidR="00000000" w:rsidDel="00000000" w:rsidP="00000000" w:rsidRDefault="00000000" w:rsidRPr="00000000" w14:paraId="00000032">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8">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9">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2"/>
                <w:szCs w:val="12"/>
              </w:rPr>
            </w:pPr>
            <w:hyperlink r:id="rId21">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AS 91475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Produce a selection of fluent and coherent writing which develops, sustains, and structures ideas.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AS 91478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Respond critically to significant connections across texts, supported by evidence.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Written, Oral, 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AS 91479</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Develop an informed understanding of literature and/or  language using critical texts.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Written, Oral, Visual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AS 91474 </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Level 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Respond critically to significant aspects of unfamiliar written texts through close reading, supported by evidence.</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Written</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e56725"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C">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e5672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2.png"/><Relationship Id="rId8" Type="http://schemas.openxmlformats.org/officeDocument/2006/relationships/image" Target="media/image3.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4.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6.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5.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