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3MUS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Music</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Level 3 Music offers a personalised programme based on your strengths and interests, drawing from performance, composition, arranging, research, music analysis and music harmony.  To succeed, you should be in your fifth year of instrumental or vocal lessons.  You must be in Itinerant or private lessons for the year while in Level 3 Music. Scholarship exams are also available. Additional opportunities include participating in school ensembles, attending concerts, joining competitions like Smokefree Rockquest and Play It Strange, performing at festivals, and recording your music.</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Research, analyse, and evaluate the production and presentation of music works from historical, social, and cultural contexts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Apply understandings of the expressive qualities of music from a range of contexts to analyse its impact on one’s own music practices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Analyse, apply, and evaluate significant expressive features and stylistic conventions and technologies in a range of music, using aural perception and practical and theoretical skills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Create, structure, refine, and represent compositions and musical arrangements, using secure technical and musical skills and technologies to express imaginative thinking and personal understandings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Reflect on and evaluate composition processes and presentation conventions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Plan, rehearse, present, record, evaluate, and refine performances of music, individually and collaboratively, demonstrating interpretive understandings </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Critically analyse and evaluate the expressive qualities of music and production processes in order to refine interpretations of music</w:t>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AS91416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Perform two programmes of music as a featured soloist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AS91417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Perform a programme of music as a featured soloist on a second instrument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Pratical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AS91418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Demonstrate ensemble skills by performing two substantial pieces of music as a member of a group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AS 91419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 Communicate musical intention by composing three original pieces of music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AS91421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 Demonstrate understanding of harmonic and tonal conventions in a range of music scores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AS91422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Analyse a  substantial music work</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AS91423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 Examine the influence of context on a substantial music work</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sz w:val="12"/>
                <w:szCs w:val="12"/>
              </w:rPr>
            </w:pPr>
            <w:hyperlink r:id="rId6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sz w:val="16"/>
                <w:szCs w:val="16"/>
              </w:rPr>
            </w:pPr>
            <w:hyperlink r:id="rId67">
              <w:r w:rsidDel="00000000" w:rsidR="00000000" w:rsidRPr="00000000">
                <w:rPr>
                  <w:rFonts w:ascii="Source Sans Pro" w:cs="Source Sans Pro" w:eastAsia="Source Sans Pro" w:hAnsi="Source Sans Pro"/>
                  <w:color w:val="515151"/>
                  <w:sz w:val="16"/>
                  <w:szCs w:val="16"/>
                  <w:rtl w:val="0"/>
                </w:rPr>
                <w:t xml:space="preserve">AS91424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sz w:val="16"/>
                <w:szCs w:val="16"/>
              </w:rPr>
            </w:pPr>
            <w:hyperlink r:id="rId6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rFonts w:ascii="Source Sans Pro" w:cs="Source Sans Pro" w:eastAsia="Source Sans Pro" w:hAnsi="Source Sans Pro"/>
                <w:sz w:val="16"/>
                <w:szCs w:val="16"/>
              </w:rPr>
            </w:pPr>
            <w:hyperlink r:id="rId69">
              <w:r w:rsidDel="00000000" w:rsidR="00000000" w:rsidRPr="00000000">
                <w:rPr>
                  <w:rFonts w:ascii="Source Sans Pro" w:cs="Source Sans Pro" w:eastAsia="Source Sans Pro" w:hAnsi="Source Sans Pro"/>
                  <w:color w:val="515151"/>
                  <w:sz w:val="16"/>
                  <w:szCs w:val="16"/>
                  <w:rtl w:val="0"/>
                </w:rPr>
                <w:t xml:space="preserve">Create two arrangements for an ensemble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color w:val="515151"/>
                <w:sz w:val="16"/>
                <w:szCs w:val="16"/>
              </w:rPr>
            </w:pPr>
            <w:hyperlink r:id="rId70">
              <w:r w:rsidDel="00000000" w:rsidR="00000000" w:rsidRPr="00000000">
                <w:rPr>
                  <w:rFonts w:ascii="Source Sans Pro" w:cs="Source Sans Pro" w:eastAsia="Source Sans Pro" w:hAnsi="Source Sans Pro"/>
                  <w:color w:val="515151"/>
                  <w:sz w:val="16"/>
                  <w:szCs w:val="16"/>
                  <w:rtl w:val="0"/>
                </w:rPr>
                <w:t xml:space="preserve">Written,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color w:val="515151"/>
                <w:sz w:val="16"/>
                <w:szCs w:val="16"/>
              </w:rPr>
            </w:pPr>
            <w:hyperlink r:id="rId7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jc w:val="center"/>
              <w:rPr>
                <w:rFonts w:ascii="Source Sans Pro" w:cs="Source Sans Pro" w:eastAsia="Source Sans Pro" w:hAnsi="Source Sans Pro"/>
                <w:color w:val="515151"/>
                <w:sz w:val="16"/>
                <w:szCs w:val="16"/>
              </w:rPr>
            </w:pPr>
            <w:hyperlink r:id="rId7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jc w:val="center"/>
              <w:rPr>
                <w:rFonts w:ascii="Source Sans Pro" w:cs="Source Sans Pro" w:eastAsia="Source Sans Pro" w:hAnsi="Source Sans Pro"/>
                <w:color w:val="515151"/>
                <w:sz w:val="16"/>
                <w:szCs w:val="16"/>
              </w:rPr>
            </w:pPr>
            <w:hyperlink r:id="rId73">
              <w:r w:rsidDel="00000000" w:rsidR="00000000" w:rsidRPr="00000000">
                <w:rPr>
                  <w:rFonts w:ascii="Source Sans Pro" w:cs="Source Sans Pro" w:eastAsia="Source Sans Pro" w:hAnsi="Source Sans Pro"/>
                  <w:color w:val="515151"/>
                  <w:sz w:val="16"/>
                  <w:szCs w:val="16"/>
                  <w:rtl w:val="0"/>
                </w:rPr>
                <w:t xml:space="preserve">AS91425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rFonts w:ascii="Source Sans Pro" w:cs="Source Sans Pro" w:eastAsia="Source Sans Pro" w:hAnsi="Source Sans Pro"/>
                <w:color w:val="515151"/>
                <w:sz w:val="16"/>
                <w:szCs w:val="16"/>
              </w:rPr>
            </w:pPr>
            <w:hyperlink r:id="rId7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rPr>
                <w:rFonts w:ascii="Source Sans Pro" w:cs="Source Sans Pro" w:eastAsia="Source Sans Pro" w:hAnsi="Source Sans Pro"/>
                <w:color w:val="515151"/>
                <w:sz w:val="16"/>
                <w:szCs w:val="16"/>
              </w:rPr>
            </w:pPr>
            <w:hyperlink r:id="rId75">
              <w:r w:rsidDel="00000000" w:rsidR="00000000" w:rsidRPr="00000000">
                <w:rPr>
                  <w:rFonts w:ascii="Source Sans Pro" w:cs="Source Sans Pro" w:eastAsia="Source Sans Pro" w:hAnsi="Source Sans Pro"/>
                  <w:color w:val="515151"/>
                  <w:sz w:val="16"/>
                  <w:szCs w:val="16"/>
                  <w:rtl w:val="0"/>
                </w:rPr>
                <w:t xml:space="preserve">Research a music topic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rFonts w:ascii="Source Sans Pro" w:cs="Source Sans Pro" w:eastAsia="Source Sans Pro" w:hAnsi="Source Sans Pro"/>
                <w:color w:val="515151"/>
                <w:sz w:val="16"/>
                <w:szCs w:val="16"/>
              </w:rPr>
            </w:pPr>
            <w:hyperlink r:id="rId76">
              <w:r w:rsidDel="00000000" w:rsidR="00000000" w:rsidRPr="00000000">
                <w:rPr>
                  <w:rFonts w:ascii="Source Sans Pro" w:cs="Source Sans Pro" w:eastAsia="Source Sans Pro" w:hAnsi="Source Sans Pro"/>
                  <w:color w:val="515151"/>
                  <w:sz w:val="16"/>
                  <w:szCs w:val="16"/>
                  <w:rtl w:val="0"/>
                </w:rPr>
                <w:t xml:space="preserve">Written, 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B">
            <w:pPr>
              <w:widowControl w:val="0"/>
              <w:spacing w:line="240" w:lineRule="auto"/>
              <w:jc w:val="center"/>
              <w:rPr>
                <w:rFonts w:ascii="Source Sans Pro" w:cs="Source Sans Pro" w:eastAsia="Source Sans Pro" w:hAnsi="Source Sans Pro"/>
                <w:color w:val="515151"/>
                <w:sz w:val="16"/>
                <w:szCs w:val="16"/>
              </w:rPr>
            </w:pPr>
            <w:hyperlink r:id="rId7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0">
            <w:pPr>
              <w:widowControl w:val="0"/>
              <w:spacing w:line="240" w:lineRule="auto"/>
              <w:jc w:val="center"/>
              <w:rPr>
                <w:rFonts w:ascii="Source Sans Pro" w:cs="Source Sans Pro" w:eastAsia="Source Sans Pro" w:hAnsi="Source Sans Pro"/>
                <w:color w:val="515151"/>
                <w:sz w:val="16"/>
                <w:szCs w:val="16"/>
              </w:rPr>
            </w:pPr>
            <w:hyperlink r:id="rId7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jc w:val="center"/>
              <w:rPr>
                <w:rFonts w:ascii="Source Sans Pro" w:cs="Source Sans Pro" w:eastAsia="Source Sans Pro" w:hAnsi="Source Sans Pro"/>
                <w:color w:val="515151"/>
                <w:sz w:val="16"/>
                <w:szCs w:val="16"/>
              </w:rPr>
            </w:pPr>
            <w:hyperlink r:id="rId79">
              <w:r w:rsidDel="00000000" w:rsidR="00000000" w:rsidRPr="00000000">
                <w:rPr>
                  <w:rFonts w:ascii="Source Sans Pro" w:cs="Source Sans Pro" w:eastAsia="Source Sans Pro" w:hAnsi="Source Sans Pro"/>
                  <w:color w:val="515151"/>
                  <w:sz w:val="16"/>
                  <w:szCs w:val="16"/>
                  <w:rtl w:val="0"/>
                </w:rPr>
                <w:t xml:space="preserve">AS91419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jc w:val="center"/>
              <w:rPr>
                <w:rFonts w:ascii="Source Sans Pro" w:cs="Source Sans Pro" w:eastAsia="Source Sans Pro" w:hAnsi="Source Sans Pro"/>
                <w:color w:val="515151"/>
                <w:sz w:val="16"/>
                <w:szCs w:val="16"/>
              </w:rPr>
            </w:pPr>
            <w:hyperlink r:id="rId8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rPr>
                <w:rFonts w:ascii="Source Sans Pro" w:cs="Source Sans Pro" w:eastAsia="Source Sans Pro" w:hAnsi="Source Sans Pro"/>
                <w:color w:val="515151"/>
                <w:sz w:val="16"/>
                <w:szCs w:val="16"/>
              </w:rPr>
            </w:pPr>
            <w:hyperlink r:id="rId81">
              <w:r w:rsidDel="00000000" w:rsidR="00000000" w:rsidRPr="00000000">
                <w:rPr>
                  <w:rFonts w:ascii="Source Sans Pro" w:cs="Source Sans Pro" w:eastAsia="Source Sans Pro" w:hAnsi="Source Sans Pro"/>
                  <w:color w:val="515151"/>
                  <w:sz w:val="16"/>
                  <w:szCs w:val="16"/>
                  <w:rtl w:val="0"/>
                </w:rPr>
                <w:t xml:space="preserve">Compose three original songs that express imaginative thinking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4">
            <w:pPr>
              <w:widowControl w:val="0"/>
              <w:spacing w:line="240" w:lineRule="auto"/>
              <w:jc w:val="center"/>
              <w:rPr>
                <w:rFonts w:ascii="Source Sans Pro" w:cs="Source Sans Pro" w:eastAsia="Source Sans Pro" w:hAnsi="Source Sans Pro"/>
                <w:color w:val="515151"/>
                <w:sz w:val="16"/>
                <w:szCs w:val="16"/>
              </w:rPr>
            </w:pPr>
            <w:hyperlink r:id="rId82">
              <w:r w:rsidDel="00000000" w:rsidR="00000000" w:rsidRPr="00000000">
                <w:rPr>
                  <w:rFonts w:ascii="Source Sans Pro" w:cs="Source Sans Pro" w:eastAsia="Source Sans Pro" w:hAnsi="Source Sans Pro"/>
                  <w:color w:val="515151"/>
                  <w:sz w:val="16"/>
                  <w:szCs w:val="16"/>
                  <w:rtl w:val="0"/>
                </w:rPr>
                <w:t xml:space="preserve">Written,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5">
            <w:pPr>
              <w:widowControl w:val="0"/>
              <w:spacing w:line="240" w:lineRule="auto"/>
              <w:jc w:val="center"/>
              <w:rPr>
                <w:rFonts w:ascii="Source Sans Pro" w:cs="Source Sans Pro" w:eastAsia="Source Sans Pro" w:hAnsi="Source Sans Pro"/>
                <w:color w:val="515151"/>
                <w:sz w:val="16"/>
                <w:szCs w:val="16"/>
              </w:rPr>
            </w:pPr>
            <w:hyperlink r:id="rId83">
              <w:r w:rsidDel="00000000" w:rsidR="00000000" w:rsidRPr="00000000">
                <w:rPr>
                  <w:rFonts w:ascii="Source Sans Pro" w:cs="Source Sans Pro" w:eastAsia="Source Sans Pro" w:hAnsi="Source Sans Pro"/>
                  <w:color w:val="515151"/>
                  <w:sz w:val="16"/>
                  <w:szCs w:val="16"/>
                  <w:rtl w:val="0"/>
                </w:rPr>
                <w:t xml:space="preserve">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A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A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A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A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83"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80" Type="http://schemas.openxmlformats.org/officeDocument/2006/relationships/hyperlink" Target="https://n-fmjoxxv63c6wp5nni2la7h5i3lzclxm5gcpehri-0lu-script.googleusercontent.com/userCodeAppPanel#columnPickerDrawer" TargetMode="External"/><Relationship Id="rId82" Type="http://schemas.openxmlformats.org/officeDocument/2006/relationships/hyperlink" Target="https://n-fmjoxxv63c6wp5nni2la7h5i3lzclxm5gcpehri-0lu-script.googleusercontent.com/userCodeAppPanel#columnPickerDrawer" TargetMode="External"/><Relationship Id="rId81"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3.png"/><Relationship Id="rId73" Type="http://schemas.openxmlformats.org/officeDocument/2006/relationships/hyperlink" Target="https://n-fmjoxxv63c6wp5nni2la7h5i3lzclxm5gcpehri-0lu-script.googleusercontent.com/userCodeAppPanel#columnPickerDrawer" TargetMode="External"/><Relationship Id="rId72"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75"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74"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77"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76"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79"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78" Type="http://schemas.openxmlformats.org/officeDocument/2006/relationships/hyperlink" Target="https://n-fmjoxxv63c6wp5nni2la7h5i3lzclxm5gcpehri-0lu-script.googleusercontent.com/userCodeAppPanel#columnPickerDrawer" TargetMode="External"/><Relationship Id="rId71" Type="http://schemas.openxmlformats.org/officeDocument/2006/relationships/hyperlink" Target="https://n-fmjoxxv63c6wp5nni2la7h5i3lzclxm5gcpehri-0lu-script.googleusercontent.com/userCodeAppPanel#columnPickerDrawer" TargetMode="External"/><Relationship Id="rId70"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66"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ncea/subjects/literacy-and-numeracy/level-1-requirements/lit-num-subjects/" TargetMode="External"/><Relationship Id="rId65"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68"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www.nzqa.govt.nz/qualifications-standards/awards/university-entrance/literacy-requirements/" TargetMode="External"/><Relationship Id="rId67"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69"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1.png"/><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