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1GEO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Geography</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In a world that is constantly changing, how do we learn to make sense of it all? Te taiao consists of all things that make up the surrounding environment. This includes features such as rivers, mountains, people, buildings, and infrastructure. Te taiao can exist at different scales and can be located wherever we place ourselves. This course helps you to look at the wider picture on a range of topics that affect you and all New Zealanders, both on a local and global scale. You will learn how to think spatially and use maps, visual images, inquiry processes, and Geographic Information Systems (GIS) to obtain, analyse, and present information. Through geographic thinking you will develop understandings related to patterns, processes, relationships, interactions, and change.</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are able to demonstrate understanding of the spatial distribution of phenomena and its impacts within te taiao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are able to demonstrate understanding of how natural processes operate within te taiao</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are able to demonstrate understanding of geographic decision-making in Aotearoa New Zealand or the Pacific through the exploration of how differences in perspectives and power influence decision making, which has consequences within Te Taiao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are able to explain how relationships and interconnections within te taiao are dynamic and reciprocal – te taiao shapes the people as people shape Te Taiao</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AS91932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Demonstrate understanding of spatial distribution of phenomena and its impacts within te taiao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AS91933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Explore Te Taiao using data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AS91934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Demonstrate understanding of how natural processes operate within te taiao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AS91935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Describe geographic decision-making in Aotearoa New Zealand or the Pacific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 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5.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